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8DC1" w14:textId="6F7FB2DD" w:rsidR="00D6167C" w:rsidRPr="00D6167C" w:rsidRDefault="00D6167C" w:rsidP="00D6167C">
      <w:pPr>
        <w:jc w:val="center"/>
        <w:rPr>
          <w:rFonts w:ascii="Arial" w:hAnsi="Arial" w:cs="Arial"/>
          <w:b/>
          <w:bCs/>
          <w:lang w:val="es-MX"/>
        </w:rPr>
      </w:pPr>
      <w:r w:rsidRPr="00D6167C">
        <w:rPr>
          <w:rFonts w:ascii="Arial" w:hAnsi="Arial" w:cs="Arial"/>
          <w:b/>
          <w:bCs/>
          <w:lang w:val="es-MX"/>
        </w:rPr>
        <w:t>FORTALECE ANA PATY PERALTA LA MOVILIDAD URBANA DE CANCÚN CON RENOVACIÓN DE LA RED DE SEMÁFOROS</w:t>
      </w:r>
    </w:p>
    <w:p w14:paraId="53CF0851" w14:textId="77777777" w:rsidR="00D6167C" w:rsidRPr="00D6167C" w:rsidRDefault="00D6167C" w:rsidP="00D6167C">
      <w:pPr>
        <w:jc w:val="both"/>
        <w:rPr>
          <w:rFonts w:ascii="Arial" w:hAnsi="Arial" w:cs="Arial"/>
          <w:lang w:val="es-MX"/>
        </w:rPr>
      </w:pPr>
    </w:p>
    <w:p w14:paraId="487EF826" w14:textId="73828F42" w:rsidR="00D6167C" w:rsidRPr="00D6167C" w:rsidRDefault="00D6167C" w:rsidP="00D6167C">
      <w:pPr>
        <w:pStyle w:val="Prrafodelista"/>
        <w:numPr>
          <w:ilvl w:val="0"/>
          <w:numId w:val="11"/>
        </w:numPr>
        <w:jc w:val="both"/>
        <w:rPr>
          <w:rFonts w:ascii="Arial" w:hAnsi="Arial" w:cs="Arial"/>
          <w:lang w:val="es-MX"/>
        </w:rPr>
      </w:pPr>
      <w:r w:rsidRPr="00D6167C">
        <w:rPr>
          <w:rFonts w:ascii="Arial" w:hAnsi="Arial" w:cs="Arial"/>
          <w:lang w:val="es-MX"/>
        </w:rPr>
        <w:t>28 cruces seguros se han intervenido en la ciudad para beneficio de la ciudadanía</w:t>
      </w:r>
    </w:p>
    <w:p w14:paraId="4A0292C9" w14:textId="77777777" w:rsidR="00D6167C" w:rsidRPr="00D6167C" w:rsidRDefault="00D6167C" w:rsidP="00D6167C">
      <w:pPr>
        <w:jc w:val="both"/>
        <w:rPr>
          <w:rFonts w:ascii="Arial" w:hAnsi="Arial" w:cs="Arial"/>
          <w:lang w:val="es-MX"/>
        </w:rPr>
      </w:pPr>
    </w:p>
    <w:p w14:paraId="5FC5FFB6" w14:textId="77777777" w:rsidR="00D6167C" w:rsidRPr="00D6167C" w:rsidRDefault="00D6167C" w:rsidP="00D6167C">
      <w:pPr>
        <w:jc w:val="both"/>
        <w:rPr>
          <w:rFonts w:ascii="Arial" w:hAnsi="Arial" w:cs="Arial"/>
          <w:lang w:val="es-MX"/>
        </w:rPr>
      </w:pPr>
      <w:r w:rsidRPr="00D6167C">
        <w:rPr>
          <w:rFonts w:ascii="Arial" w:hAnsi="Arial" w:cs="Arial"/>
          <w:b/>
          <w:bCs/>
          <w:lang w:val="es-MX"/>
        </w:rPr>
        <w:t>Cancún, Q. R., a 24 de junio de 2026.-</w:t>
      </w:r>
      <w:r w:rsidRPr="00D6167C">
        <w:rPr>
          <w:rFonts w:ascii="Arial" w:hAnsi="Arial" w:cs="Arial"/>
          <w:lang w:val="es-MX"/>
        </w:rPr>
        <w:t xml:space="preserve"> En cumplimiento a mejorar la infraestructura urbana y la movilidad en beneficio de la ciudadanía, la </w:t>
      </w:r>
      <w:proofErr w:type="gramStart"/>
      <w:r w:rsidRPr="00D6167C">
        <w:rPr>
          <w:rFonts w:ascii="Arial" w:hAnsi="Arial" w:cs="Arial"/>
          <w:lang w:val="es-MX"/>
        </w:rPr>
        <w:t>Presidenta</w:t>
      </w:r>
      <w:proofErr w:type="gramEnd"/>
      <w:r w:rsidRPr="00D6167C">
        <w:rPr>
          <w:rFonts w:ascii="Arial" w:hAnsi="Arial" w:cs="Arial"/>
          <w:lang w:val="es-MX"/>
        </w:rPr>
        <w:t xml:space="preserve"> Municipal, Ana Paty Peralta, recorrió los cruces seguros ubicados en las Av. 135 con Av. Mallorca y Av. </w:t>
      </w:r>
      <w:proofErr w:type="spellStart"/>
      <w:r w:rsidRPr="00D6167C">
        <w:rPr>
          <w:rFonts w:ascii="Arial" w:hAnsi="Arial" w:cs="Arial"/>
          <w:lang w:val="es-MX"/>
        </w:rPr>
        <w:t>Chac</w:t>
      </w:r>
      <w:proofErr w:type="spellEnd"/>
      <w:r w:rsidRPr="00D6167C">
        <w:rPr>
          <w:rFonts w:ascii="Arial" w:hAnsi="Arial" w:cs="Arial"/>
          <w:lang w:val="es-MX"/>
        </w:rPr>
        <w:t xml:space="preserve"> </w:t>
      </w:r>
      <w:proofErr w:type="spellStart"/>
      <w:r w:rsidRPr="00D6167C">
        <w:rPr>
          <w:rFonts w:ascii="Arial" w:hAnsi="Arial" w:cs="Arial"/>
          <w:lang w:val="es-MX"/>
        </w:rPr>
        <w:t>Mool</w:t>
      </w:r>
      <w:proofErr w:type="spellEnd"/>
      <w:r w:rsidRPr="00D6167C">
        <w:rPr>
          <w:rFonts w:ascii="Arial" w:hAnsi="Arial" w:cs="Arial"/>
          <w:lang w:val="es-MX"/>
        </w:rPr>
        <w:t xml:space="preserve"> con Av. Politécnico, en las que se implementó tecnología moderna para optimizar el flujo vehicular y la seguridad vial de peatones.</w:t>
      </w:r>
    </w:p>
    <w:p w14:paraId="49EFC906" w14:textId="77777777" w:rsidR="00D6167C" w:rsidRPr="00D6167C" w:rsidRDefault="00D6167C" w:rsidP="00D6167C">
      <w:pPr>
        <w:jc w:val="both"/>
        <w:rPr>
          <w:rFonts w:ascii="Arial" w:hAnsi="Arial" w:cs="Arial"/>
          <w:lang w:val="es-MX"/>
        </w:rPr>
      </w:pPr>
    </w:p>
    <w:p w14:paraId="0EFFD834" w14:textId="77777777" w:rsidR="00D6167C" w:rsidRPr="00D6167C" w:rsidRDefault="00D6167C" w:rsidP="00D6167C">
      <w:pPr>
        <w:jc w:val="both"/>
        <w:rPr>
          <w:rFonts w:ascii="Arial" w:hAnsi="Arial" w:cs="Arial"/>
          <w:lang w:val="es-MX"/>
        </w:rPr>
      </w:pPr>
      <w:r w:rsidRPr="00D6167C">
        <w:rPr>
          <w:rFonts w:ascii="Arial" w:hAnsi="Arial" w:cs="Arial"/>
          <w:lang w:val="es-MX"/>
        </w:rPr>
        <w:t xml:space="preserve">“Estamos aquí en la Av. 135 con Mallorca en un cruce seguro ya completamente terminado, estoy con vecinas y vecinos, ahora sí podemos cruzar la calle de manera segura, esto es parte de una estrategia integral de movilidad, donde la prioridad son las personas, el espacio de nuestras calles, para que puedan caminar de manera segura”, dijo la </w:t>
      </w:r>
      <w:proofErr w:type="gramStart"/>
      <w:r w:rsidRPr="00D6167C">
        <w:rPr>
          <w:rFonts w:ascii="Arial" w:hAnsi="Arial" w:cs="Arial"/>
          <w:lang w:val="es-MX"/>
        </w:rPr>
        <w:t>Alcaldesa</w:t>
      </w:r>
      <w:proofErr w:type="gramEnd"/>
      <w:r w:rsidRPr="00D6167C">
        <w:rPr>
          <w:rFonts w:ascii="Arial" w:hAnsi="Arial" w:cs="Arial"/>
          <w:lang w:val="es-MX"/>
        </w:rPr>
        <w:t>, acompañada de las y los vecinos de la zona.</w:t>
      </w:r>
    </w:p>
    <w:p w14:paraId="08160162" w14:textId="77777777" w:rsidR="00D6167C" w:rsidRPr="00D6167C" w:rsidRDefault="00D6167C" w:rsidP="00D6167C">
      <w:pPr>
        <w:jc w:val="both"/>
        <w:rPr>
          <w:rFonts w:ascii="Arial" w:hAnsi="Arial" w:cs="Arial"/>
          <w:lang w:val="es-MX"/>
        </w:rPr>
      </w:pPr>
    </w:p>
    <w:p w14:paraId="4F3FD2CF" w14:textId="77777777" w:rsidR="00D6167C" w:rsidRPr="00D6167C" w:rsidRDefault="00D6167C" w:rsidP="00D6167C">
      <w:pPr>
        <w:jc w:val="both"/>
        <w:rPr>
          <w:rFonts w:ascii="Arial" w:hAnsi="Arial" w:cs="Arial"/>
          <w:lang w:val="es-MX"/>
        </w:rPr>
      </w:pPr>
      <w:r w:rsidRPr="00D6167C">
        <w:rPr>
          <w:rFonts w:ascii="Arial" w:hAnsi="Arial" w:cs="Arial"/>
          <w:lang w:val="es-MX"/>
        </w:rPr>
        <w:t xml:space="preserve">Recordó que en el 2023 comenzó la política de proteger </w:t>
      </w:r>
      <w:proofErr w:type="gramStart"/>
      <w:r w:rsidRPr="00D6167C">
        <w:rPr>
          <w:rFonts w:ascii="Arial" w:hAnsi="Arial" w:cs="Arial"/>
          <w:lang w:val="es-MX"/>
        </w:rPr>
        <w:t>y</w:t>
      </w:r>
      <w:proofErr w:type="gramEnd"/>
      <w:r w:rsidRPr="00D6167C">
        <w:rPr>
          <w:rFonts w:ascii="Arial" w:hAnsi="Arial" w:cs="Arial"/>
          <w:lang w:val="es-MX"/>
        </w:rPr>
        <w:t xml:space="preserve"> sobre todo, transformar la ciudad con cruces seguros peatonales para la ciudadanía y en ejemplo se tienen 28 intersecciones que en la actualidad garantizan la seguridad de las personas.</w:t>
      </w:r>
    </w:p>
    <w:p w14:paraId="5E87309B" w14:textId="77777777" w:rsidR="00D6167C" w:rsidRPr="00D6167C" w:rsidRDefault="00D6167C" w:rsidP="00D6167C">
      <w:pPr>
        <w:jc w:val="both"/>
        <w:rPr>
          <w:rFonts w:ascii="Arial" w:hAnsi="Arial" w:cs="Arial"/>
          <w:lang w:val="es-MX"/>
        </w:rPr>
      </w:pPr>
    </w:p>
    <w:p w14:paraId="0360893F" w14:textId="77777777" w:rsidR="00D6167C" w:rsidRPr="00D6167C" w:rsidRDefault="00D6167C" w:rsidP="00D6167C">
      <w:pPr>
        <w:jc w:val="both"/>
        <w:rPr>
          <w:rFonts w:ascii="Arial" w:hAnsi="Arial" w:cs="Arial"/>
          <w:lang w:val="es-MX"/>
        </w:rPr>
      </w:pPr>
      <w:r w:rsidRPr="00D6167C">
        <w:rPr>
          <w:rFonts w:ascii="Arial" w:hAnsi="Arial" w:cs="Arial"/>
          <w:lang w:val="es-MX"/>
        </w:rPr>
        <w:t xml:space="preserve">Posteriormente, se trasladó a la Av. </w:t>
      </w:r>
      <w:proofErr w:type="spellStart"/>
      <w:r w:rsidRPr="00D6167C">
        <w:rPr>
          <w:rFonts w:ascii="Arial" w:hAnsi="Arial" w:cs="Arial"/>
          <w:lang w:val="es-MX"/>
        </w:rPr>
        <w:t>Chac</w:t>
      </w:r>
      <w:proofErr w:type="spellEnd"/>
      <w:r w:rsidRPr="00D6167C">
        <w:rPr>
          <w:rFonts w:ascii="Arial" w:hAnsi="Arial" w:cs="Arial"/>
          <w:lang w:val="es-MX"/>
        </w:rPr>
        <w:t xml:space="preserve"> </w:t>
      </w:r>
      <w:proofErr w:type="spellStart"/>
      <w:r w:rsidRPr="00D6167C">
        <w:rPr>
          <w:rFonts w:ascii="Arial" w:hAnsi="Arial" w:cs="Arial"/>
          <w:lang w:val="es-MX"/>
        </w:rPr>
        <w:t>Mool</w:t>
      </w:r>
      <w:proofErr w:type="spellEnd"/>
      <w:r w:rsidRPr="00D6167C">
        <w:rPr>
          <w:rFonts w:ascii="Arial" w:hAnsi="Arial" w:cs="Arial"/>
          <w:lang w:val="es-MX"/>
        </w:rPr>
        <w:t xml:space="preserve"> con Av. Politécnico, para constatar la modernización de la red de semáforos vehiculares y peatonales con adecuaciones geométricas que beneficiarán a 44 mil 985 habitantes de la zona, debido a la intervención integral con carpeta asfáltica, guarniciones, banquetas de concreto, rampas de accesibilidad y señalética que marca la transformación para el municipio.</w:t>
      </w:r>
    </w:p>
    <w:p w14:paraId="297DEEAF" w14:textId="77777777" w:rsidR="00D6167C" w:rsidRPr="00D6167C" w:rsidRDefault="00D6167C" w:rsidP="00D6167C">
      <w:pPr>
        <w:jc w:val="both"/>
        <w:rPr>
          <w:rFonts w:ascii="Arial" w:hAnsi="Arial" w:cs="Arial"/>
          <w:lang w:val="es-MX"/>
        </w:rPr>
      </w:pPr>
    </w:p>
    <w:p w14:paraId="5F3A7D46" w14:textId="77777777" w:rsidR="00D6167C" w:rsidRPr="00D6167C" w:rsidRDefault="00D6167C" w:rsidP="00D6167C">
      <w:pPr>
        <w:jc w:val="both"/>
        <w:rPr>
          <w:rFonts w:ascii="Arial" w:hAnsi="Arial" w:cs="Arial"/>
          <w:lang w:val="es-MX"/>
        </w:rPr>
      </w:pPr>
      <w:r w:rsidRPr="00D6167C">
        <w:rPr>
          <w:rFonts w:ascii="Arial" w:hAnsi="Arial" w:cs="Arial"/>
          <w:lang w:val="es-MX"/>
        </w:rPr>
        <w:t>En ambas visitas, la Primera Autoridad Municipal estuvo acompañada de la primera regidora, Landy Guadalupe Canché Pantoja, presidente de la Comisión de Obras y Servicios Públicos; la secretaria municipal de Obras Públicas y Servicios, Samantha Hernández Cardeña; el director del Instituto Municipal de Planeación (IMPLAN), Héctor Sánchez Tirado; el director general de Servicios Públicos, José Antonio de la Torre Chambe; así como de la directora general de Transporte y Vialidad, Lourdes Vanessa Valenzuela Morales.</w:t>
      </w:r>
    </w:p>
    <w:p w14:paraId="61E4CE21" w14:textId="77777777" w:rsidR="00D6167C" w:rsidRPr="00D6167C" w:rsidRDefault="00D6167C" w:rsidP="00D6167C">
      <w:pPr>
        <w:jc w:val="both"/>
        <w:rPr>
          <w:rFonts w:ascii="Arial" w:hAnsi="Arial" w:cs="Arial"/>
          <w:lang w:val="es-MX"/>
        </w:rPr>
      </w:pPr>
    </w:p>
    <w:p w14:paraId="3BD0EF60" w14:textId="2B1718F6" w:rsidR="00B6134E" w:rsidRPr="00D6167C" w:rsidRDefault="00D6167C" w:rsidP="00D6167C">
      <w:pPr>
        <w:jc w:val="center"/>
        <w:rPr>
          <w:rFonts w:ascii="Arial" w:hAnsi="Arial" w:cs="Arial"/>
        </w:rPr>
      </w:pPr>
      <w:r w:rsidRPr="00D6167C">
        <w:rPr>
          <w:rFonts w:ascii="Arial" w:hAnsi="Arial" w:cs="Arial"/>
        </w:rPr>
        <w:t>****</w:t>
      </w:r>
      <w:r>
        <w:rPr>
          <w:rFonts w:ascii="Arial" w:hAnsi="Arial" w:cs="Arial"/>
        </w:rPr>
        <w:t>********</w:t>
      </w:r>
    </w:p>
    <w:sectPr w:rsidR="00B6134E" w:rsidRPr="00D6167C">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587E" w14:textId="77777777" w:rsidR="00B45A5B" w:rsidRDefault="00B45A5B">
      <w:r>
        <w:separator/>
      </w:r>
    </w:p>
  </w:endnote>
  <w:endnote w:type="continuationSeparator" w:id="0">
    <w:p w14:paraId="72A728C2" w14:textId="77777777" w:rsidR="00B45A5B" w:rsidRDefault="00B4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3EAB" w14:textId="77777777" w:rsidR="00B45A5B" w:rsidRDefault="00B45A5B">
      <w:r>
        <w:separator/>
      </w:r>
    </w:p>
  </w:footnote>
  <w:footnote w:type="continuationSeparator" w:id="0">
    <w:p w14:paraId="3168DDF0" w14:textId="77777777" w:rsidR="00B45A5B" w:rsidRDefault="00B4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C048CB4"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D6167C">
                            <w:rPr>
                              <w:rFonts w:cstheme="minorHAnsi"/>
                              <w:b/>
                              <w:bCs/>
                              <w:lang w:val="es-ES"/>
                            </w:rPr>
                            <w:t>28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C048CB4"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D6167C">
                      <w:rPr>
                        <w:rFonts w:cstheme="minorHAnsi"/>
                        <w:b/>
                        <w:bCs/>
                        <w:lang w:val="es-ES"/>
                      </w:rPr>
                      <w:t>28</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E066B"/>
    <w:multiLevelType w:val="hybridMultilevel"/>
    <w:tmpl w:val="E0F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9"/>
  </w:num>
  <w:num w:numId="4" w16cid:durableId="82141875">
    <w:abstractNumId w:val="4"/>
  </w:num>
  <w:num w:numId="5" w16cid:durableId="1630281003">
    <w:abstractNumId w:val="3"/>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1907302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2E02"/>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613C"/>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1A9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45A5B"/>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167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2026-06-25T00:31:00Z</dcterms:created>
  <dcterms:modified xsi:type="dcterms:W3CDTF">2026-06-25T00:31:00Z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